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LV-C[C6]-R[6-3-1-r-] Modernisation of public administration</w:t>
      </w:r>
    </w:p>
    <w:p w:rsidR="00DC6807" w:rsidRPr="00905B9C" w:rsidP="01BD11D8" w14:paraId="4C22E5B9" w14:textId="470FD0EC">
      <w:pPr>
        <w:jc w:val="right"/>
        <w:rPr>
          <w:b/>
          <w:bCs/>
          <w:highlight w:val="cyan"/>
          <w:lang w:val="fr-BE"/>
        </w:rPr>
      </w:pPr>
      <w:r w:rsidRPr="00905B9C" w:rsidR="005B3C6E">
        <w:rPr>
          <w:b/>
          <w:bCs/>
          <w:lang w:val="fr-BE"/>
        </w:rPr>
        <w:t>LV-C[C6]-R[6-3-1-r-]-M[197] Review of progress in the implementation of the Plan for Modernisation of Public Administration approved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take the first step in modernizing the public administration, which means making it more efficient and innovative and a more attractive place to work to deliver better policy and services to citizens as well as addressing the new challenges that have emerged in the context of the COVID-19 crisis. The reform consists of a) adoption of a plan for the modernisation of public administration, b) development of a concept and its gradual implementation of a single service centre, starting the centralization of public administration support functions, which is part of the modernization plan. The reform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C6.6-3-1-r- Modernisation of public administration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Review of progress in the implementation of the Plan for Modernisation of Public Administration approved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Review of progress in the implementation of the Plan for Modernisation of Public Administration approved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Chancellery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Cabinet of Ministers has approved the Progress Report on the Implementation of the Plan for Modernisation of Public Administration, which includes, if necessary, amendments to the plan’s measures in line with the objectives of the Plan.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the review of progress in the implementation of the Plan for Modernisation of Public Administration; b) a copy of the decision of the Cabinet of Ministers approving the Progress Report on the Implementation of the Plan for Modernisation of Public Administration.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